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3B" w:rsidRPr="00A054EF" w:rsidRDefault="00A054EF" w:rsidP="00A054EF">
      <w:pPr>
        <w:pStyle w:val="Autor-Endere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eastAsia="Calibri" w:cs="Times New Roman"/>
          <w:b/>
          <w:position w:val="0"/>
          <w:sz w:val="24"/>
          <w:lang w:val="en-US"/>
        </w:rPr>
      </w:pPr>
      <w:r w:rsidRPr="00A054EF">
        <w:rPr>
          <w:rFonts w:eastAsia="Calibri" w:cs="Times New Roman"/>
          <w:b/>
          <w:position w:val="0"/>
          <w:sz w:val="24"/>
          <w:lang w:val="en-US"/>
        </w:rPr>
        <w:t>REVISÃO DE LITERATURA SOBRE A UTILIZAÇÃO DO MONTÍCULO DE CUPIM NA CONSTRUÇÃO CIVIL</w:t>
      </w:r>
    </w:p>
    <w:p w:rsidR="0039563B" w:rsidRDefault="00C944A3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Amanda Braga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Viédes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Clodoaldo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Antonio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Mirela Arantes Casanova, Munique Silva de Lima, Ana Lúcia Cabral</w:t>
      </w:r>
      <w:r w:rsidR="00D6044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60446">
        <w:rPr>
          <w:rFonts w:ascii="Times New Roman" w:eastAsia="Times New Roman" w:hAnsi="Times New Roman" w:cs="Times New Roman"/>
          <w:sz w:val="20"/>
          <w:szCs w:val="20"/>
        </w:rPr>
        <w:t xml:space="preserve">Danilo </w:t>
      </w:r>
      <w:proofErr w:type="spellStart"/>
      <w:r w:rsidR="00D60446">
        <w:rPr>
          <w:rFonts w:ascii="Times New Roman" w:eastAsia="Times New Roman" w:hAnsi="Times New Roman" w:cs="Times New Roman"/>
          <w:sz w:val="20"/>
          <w:szCs w:val="20"/>
        </w:rPr>
        <w:t>Tófoli</w:t>
      </w:r>
      <w:proofErr w:type="spellEnd"/>
    </w:p>
    <w:p w:rsidR="0039563B" w:rsidRDefault="00C944A3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Mato Grosso do Sul </w:t>
      </w:r>
      <w: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Aquidauana-MS</w:t>
      </w:r>
    </w:p>
    <w:p w:rsidR="0039563B" w:rsidRDefault="00A054EF" w:rsidP="00A054EF">
      <w:pPr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amanda.viedes@estudante.ifms.edu.br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44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9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clodoaldo.jara@estudante.ifms.edu.br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44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0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mirela.casanova@estudante.ifms.edu.br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munique.lima@ifms.edu.br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44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2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ana.cabral@ifms.edu.br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46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 w:history="1">
        <w:r w:rsidRPr="003403F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danilo.tofoli@ifms.edu.br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CAE/Engenharia Civil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Tipo de Pesquisa: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Científica</w:t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sectPr w:rsidR="0039563B">
          <w:headerReference w:type="default" r:id="rId14"/>
          <w:footerReference w:type="default" r:id="rId15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Palavras-chave: </w:t>
      </w:r>
      <w:r>
        <w:rPr>
          <w:rFonts w:ascii="Times New Roman" w:eastAsia="Times New Roman" w:hAnsi="Times New Roman" w:cs="Times New Roman"/>
          <w:sz w:val="20"/>
          <w:szCs w:val="20"/>
        </w:rPr>
        <w:t>Construção civil. Cupim. Material alternativo.</w:t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:rsidR="0039563B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busca por soluções alternativas têm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sido crescentes nos diversos setores de produção. De acordo com Barbosa, 2007;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materiais ecologicamente corretos estão na natureza, sendo assim, a construção civil tem caminhado nos últimos 20 anos buscando utilizar materiais de construção não convencionais. </w:t>
      </w:r>
      <w:r w:rsidR="00A7015D">
        <w:rPr>
          <w:rFonts w:ascii="Times New Roman" w:eastAsia="Times New Roman" w:hAnsi="Times New Roman" w:cs="Times New Roman"/>
          <w:sz w:val="20"/>
          <w:szCs w:val="20"/>
        </w:rPr>
        <w:t>Diante dessa possibilidade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sabe-se que o montículo de cupim apresenta boa resistência e boa impermeabilidade. </w:t>
      </w:r>
    </w:p>
    <w:p w:rsidR="00FE120E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 acordo com </w:t>
      </w:r>
      <w:r w:rsidR="00FE120E">
        <w:rPr>
          <w:rFonts w:ascii="Times New Roman" w:eastAsia="Times New Roman" w:hAnsi="Times New Roman" w:cs="Times New Roman"/>
          <w:sz w:val="20"/>
          <w:szCs w:val="20"/>
        </w:rPr>
        <w:t>Berti Filho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E120E">
        <w:rPr>
          <w:rFonts w:ascii="Times New Roman" w:eastAsia="Times New Roman" w:hAnsi="Times New Roman" w:cs="Times New Roman"/>
          <w:sz w:val="20"/>
          <w:szCs w:val="20"/>
        </w:rPr>
        <w:t>1993; o</w:t>
      </w:r>
      <w:r>
        <w:rPr>
          <w:rFonts w:ascii="Times New Roman" w:eastAsia="Times New Roman" w:hAnsi="Times New Roman" w:cs="Times New Roman"/>
          <w:sz w:val="20"/>
          <w:szCs w:val="20"/>
        </w:rPr>
        <w:t>s cupins são insetos que vivem em colônias, podendo se dividir em dois grupos: os que vivem em madeira e os subterrâneos ou até mesmo superficiais. Os cupins de madeira quando encontrados em uma edificação podem destruir portas, batentes, etc. Já os cupins de solo podem causar um grande prejuízo para a pastagem, impedindo sua formação e dificultando o tratamento do solo, além de servirem como abrigo para cobras e escorpiões, por exemplo. O ninho deste inseto pode ser construído inteiramente debaixo do solo, em sua superfície e em diversos outros lugares. Os ninhos construídos no solo são cham</w:t>
      </w:r>
      <w:r w:rsidR="005E257B">
        <w:rPr>
          <w:rFonts w:ascii="Times New Roman" w:eastAsia="Times New Roman" w:hAnsi="Times New Roman" w:cs="Times New Roman"/>
          <w:sz w:val="20"/>
          <w:szCs w:val="20"/>
        </w:rPr>
        <w:t xml:space="preserve">ados de cupinzeiro ou </w:t>
      </w:r>
      <w:proofErr w:type="spellStart"/>
      <w:r w:rsidR="005E257B">
        <w:rPr>
          <w:rFonts w:ascii="Times New Roman" w:eastAsia="Times New Roman" w:hAnsi="Times New Roman" w:cs="Times New Roman"/>
          <w:sz w:val="20"/>
          <w:szCs w:val="20"/>
        </w:rPr>
        <w:t>termiteira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formando um sistema isolado da natureza.</w:t>
      </w:r>
      <w:r w:rsidR="00A701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9563B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Nesse sentido, o montículo de cupim pode ser encontrado facilmente na região de Aquidauana-MS, tanto nas áreas rurais, quanto nas áreas urbanas, pois “Áreas com menos mecanização tem uma grande tendência a aumentar o número de cupinzeiros, assim pastagens mais antigas podem apresentar níveis de infestação mais elevados. Portanto, devido a farta quantidade de alimentos que satisfazem essa espécie, as pastagens são ambientes favoráveis à proliferação de montículos de cupim (EMBRAPA, 2009).” Consequentemente, acaba sendo considerado um problema para a pecuária local. Portanto, o montículo de cupim pode ser um aliado na busca por materiais alternativos, sendo disponível na natureza, sem demanda de impacto ambiental.</w:t>
      </w:r>
    </w:p>
    <w:p w:rsidR="0039563B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Deste modo, busca-se analisar, por meio de revisões bibliográficas, as possibilidades de implantação do montículo de cupim na construção civil.</w:t>
      </w:r>
      <w:r w:rsidR="00A054E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Ao decorrer desta pesquisa, foi realizado um levantamento bibliográfico buscando as palavras chaves: material alternativo, sustentabilidade, construção civil e cupim; com o objetivo de identificar artigos que tratavam desses assuntos. Seguidamente, foram elaborados gráficos para cada uma dessas palavras com as percentagens anuais em que esses artigos foram publicados. </w:t>
      </w:r>
    </w:p>
    <w:p w:rsidR="00A054EF" w:rsidRDefault="00A054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D60446" w:rsidRDefault="00A7015D" w:rsidP="00D604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Realizando um retrospecto pode 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observar  que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ano 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2014,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foi o maior ano com publicação pertinentes 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área da engenharia.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 trabalhos de </w:t>
      </w:r>
      <w:r w:rsidR="00F4214E">
        <w:rPr>
          <w:rFonts w:ascii="Times New Roman" w:eastAsia="Times New Roman" w:hAnsi="Times New Roman" w:cs="Times New Roman"/>
          <w:sz w:val="20"/>
          <w:szCs w:val="20"/>
        </w:rPr>
        <w:t>Silva et. al, (2014)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que trata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um compósitos </w:t>
      </w:r>
      <w:r>
        <w:rPr>
          <w:rFonts w:ascii="Times New Roman" w:eastAsia="Times New Roman" w:hAnsi="Times New Roman" w:cs="Times New Roman"/>
          <w:sz w:val="20"/>
          <w:szCs w:val="20"/>
        </w:rPr>
        <w:t>asfálticos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com agregados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sinterizados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argila calcinada</w:t>
      </w:r>
      <w:r>
        <w:rPr>
          <w:rFonts w:ascii="Times New Roman" w:eastAsia="Times New Roman" w:hAnsi="Times New Roman" w:cs="Times New Roman"/>
          <w:sz w:val="20"/>
          <w:szCs w:val="20"/>
        </w:rPr>
        <w:t>. Já no ano 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60446">
        <w:rPr>
          <w:rFonts w:ascii="Times New Roman" w:eastAsia="Times New Roman" w:hAnsi="Times New Roman" w:cs="Times New Roman"/>
          <w:sz w:val="20"/>
          <w:szCs w:val="20"/>
        </w:rPr>
        <w:t xml:space="preserve">8 o trabalho de Passos, </w:t>
      </w:r>
      <w:proofErr w:type="spellStart"/>
      <w:r w:rsidR="00D60446">
        <w:rPr>
          <w:rFonts w:ascii="Times New Roman" w:eastAsia="Times New Roman" w:hAnsi="Times New Roman" w:cs="Times New Roman"/>
          <w:sz w:val="20"/>
          <w:szCs w:val="20"/>
        </w:rPr>
        <w:t>Carasek</w:t>
      </w:r>
      <w:proofErr w:type="spellEnd"/>
      <w:r w:rsidR="00D60446">
        <w:rPr>
          <w:rFonts w:ascii="Times New Roman" w:eastAsia="Times New Roman" w:hAnsi="Times New Roman" w:cs="Times New Roman"/>
          <w:sz w:val="20"/>
          <w:szCs w:val="20"/>
        </w:rPr>
        <w:t>;(2018</w:t>
      </w:r>
      <w:proofErr w:type="gramStart"/>
      <w:r w:rsidR="00D604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F421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desenvolve em seu trabalho a</w:t>
      </w:r>
      <w:r>
        <w:rPr>
          <w:rFonts w:ascii="Times New Roman" w:eastAsia="Times New Roman" w:hAnsi="Times New Roman" w:cs="Times New Roman"/>
          <w:sz w:val="20"/>
          <w:szCs w:val="20"/>
        </w:rPr>
        <w:t>rgamassas com resíduos para revestimento isolante térmico</w:t>
      </w:r>
      <w:r w:rsidR="00F4214E">
        <w:rPr>
          <w:rFonts w:ascii="Times New Roman" w:eastAsia="Times New Roman" w:hAnsi="Times New Roman" w:cs="Times New Roman"/>
          <w:sz w:val="20"/>
          <w:szCs w:val="20"/>
        </w:rPr>
        <w:t xml:space="preserve"> para utilização de </w:t>
      </w:r>
      <w:r>
        <w:rPr>
          <w:rFonts w:ascii="Times New Roman" w:eastAsia="Times New Roman" w:hAnsi="Times New Roman" w:cs="Times New Roman"/>
          <w:sz w:val="20"/>
          <w:szCs w:val="20"/>
        </w:rPr>
        <w:t>parede pré-moldada de concreto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9563B" w:rsidRDefault="00C944A3" w:rsidP="00D604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Estudando </w:t>
      </w:r>
      <w:r w:rsidR="00D60446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proofErr w:type="gramEnd"/>
      <w:r w:rsidR="00D60446">
        <w:rPr>
          <w:rFonts w:ascii="Times New Roman" w:eastAsia="Times New Roman" w:hAnsi="Times New Roman" w:cs="Times New Roman"/>
          <w:sz w:val="20"/>
          <w:szCs w:val="20"/>
        </w:rPr>
        <w:t xml:space="preserve"> analisando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 artigos, observa-se a possibilidade do uso desse material de maneira sustentável para o meio ambiente. </w:t>
      </w:r>
      <w:r w:rsidR="00A054EF">
        <w:rPr>
          <w:rFonts w:ascii="Times New Roman" w:eastAsia="Times New Roman" w:hAnsi="Times New Roman" w:cs="Times New Roman"/>
          <w:sz w:val="20"/>
          <w:szCs w:val="20"/>
        </w:rPr>
        <w:t>O trabalho de Faria,</w:t>
      </w:r>
      <w:r w:rsidR="00A054EF" w:rsidRPr="00A054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54EF">
        <w:rPr>
          <w:rFonts w:ascii="Times New Roman" w:eastAsia="Times New Roman" w:hAnsi="Times New Roman" w:cs="Times New Roman"/>
          <w:sz w:val="20"/>
          <w:szCs w:val="20"/>
        </w:rPr>
        <w:t>B</w:t>
      </w:r>
      <w:r w:rsidR="00A054EF" w:rsidRPr="00A054EF">
        <w:rPr>
          <w:rFonts w:ascii="Times New Roman" w:eastAsia="Times New Roman" w:hAnsi="Times New Roman" w:cs="Times New Roman"/>
          <w:sz w:val="20"/>
          <w:szCs w:val="20"/>
        </w:rPr>
        <w:t>attistelle</w:t>
      </w:r>
      <w:proofErr w:type="spellEnd"/>
      <w:r w:rsidR="00A054EF" w:rsidRPr="00A054EF">
        <w:rPr>
          <w:rFonts w:ascii="Times New Roman" w:eastAsia="Times New Roman" w:hAnsi="Times New Roman" w:cs="Times New Roman"/>
          <w:sz w:val="20"/>
          <w:szCs w:val="20"/>
        </w:rPr>
        <w:t>,</w:t>
      </w:r>
      <w:r w:rsidR="00A054EF">
        <w:rPr>
          <w:rFonts w:ascii="Times New Roman" w:eastAsia="Times New Roman" w:hAnsi="Times New Roman" w:cs="Times New Roman"/>
          <w:sz w:val="20"/>
          <w:szCs w:val="20"/>
        </w:rPr>
        <w:t xml:space="preserve"> Neves; (2016</w:t>
      </w:r>
      <w:proofErr w:type="gramStart"/>
      <w:r w:rsidR="00A054EF">
        <w:rPr>
          <w:rFonts w:ascii="Times New Roman" w:eastAsia="Times New Roman" w:hAnsi="Times New Roman" w:cs="Times New Roman"/>
          <w:sz w:val="20"/>
          <w:szCs w:val="20"/>
        </w:rPr>
        <w:t>).observaram</w:t>
      </w:r>
      <w:proofErr w:type="gramEnd"/>
      <w:r w:rsidR="00A054EF">
        <w:rPr>
          <w:rFonts w:ascii="Times New Roman" w:eastAsia="Times New Roman" w:hAnsi="Times New Roman" w:cs="Times New Roman"/>
          <w:sz w:val="20"/>
          <w:szCs w:val="20"/>
        </w:rPr>
        <w:t xml:space="preserve"> que a </w:t>
      </w:r>
      <w:r w:rsidRPr="00A054EF">
        <w:rPr>
          <w:rFonts w:ascii="Times New Roman" w:eastAsia="Times New Roman" w:hAnsi="Times New Roman" w:cs="Times New Roman"/>
          <w:sz w:val="20"/>
          <w:szCs w:val="20"/>
        </w:rPr>
        <w:t>absorção de água do solo-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cimento </w:t>
      </w:r>
      <w:r w:rsidR="00A054E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com a utilização da “baba de cupim” apresenta uma estabilização semelhante aas amostras estabilizadas com 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cimento ou outro produto químico estabilizador. </w:t>
      </w:r>
    </w:p>
    <w:p w:rsidR="0039563B" w:rsidRDefault="00395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39563B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Com isso acredita-se que seja possível a utilização de montículos de cupim na argamassa, como agregado ou aglomerante. Sendo um projeto que ainda não foi finalizado, mas que </w:t>
      </w:r>
      <w:proofErr w:type="spellStart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trás</w:t>
      </w:r>
      <w:proofErr w:type="spellEnd"/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um novo rumo possível para a área da construção civil com materiais não convencionais.</w:t>
      </w:r>
    </w:p>
    <w:p w:rsidR="00A054EF" w:rsidRDefault="00A054EF">
      <w:pPr>
        <w:widowControl w:val="0"/>
        <w:spacing w:line="240" w:lineRule="auto"/>
        <w:ind w:left="0" w:hanging="2"/>
        <w:jc w:val="both"/>
        <w:rPr>
          <w:color w:val="202124"/>
        </w:rPr>
      </w:pP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39563B" w:rsidRDefault="00C944A3">
      <w:pPr>
        <w:widowControl w:val="0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Agradecemos primeiramente a nossas orientadoras que estiveram conosco nos ajudando do começo até o presente momento e ao professor Danilo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Tófoli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teve papel fundamental para a realização e finalização deste trabalho,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nos ajudando sobre a parte química da área e nos dando não só um lugar para realizar os ensaios como também oferecendo ideias e sua ajuda em tempo integral no projeto.</w:t>
      </w:r>
      <w:r w:rsidR="00A054EF">
        <w:rPr>
          <w:rFonts w:ascii="Times New Roman" w:eastAsia="Times New Roman" w:hAnsi="Times New Roman" w:cs="Times New Roman"/>
          <w:sz w:val="20"/>
          <w:szCs w:val="20"/>
        </w:rPr>
        <w:t xml:space="preserve"> E ao IFMS </w:t>
      </w:r>
      <w:proofErr w:type="gramStart"/>
      <w:r w:rsidR="00A054EF">
        <w:rPr>
          <w:rFonts w:ascii="Times New Roman" w:eastAsia="Times New Roman" w:hAnsi="Times New Roman" w:cs="Times New Roman"/>
          <w:sz w:val="20"/>
          <w:szCs w:val="20"/>
        </w:rPr>
        <w:t xml:space="preserve">pela </w:t>
      </w:r>
      <w:r w:rsidR="00880BCC">
        <w:rPr>
          <w:rFonts w:ascii="Times New Roman" w:eastAsia="Times New Roman" w:hAnsi="Times New Roman" w:cs="Times New Roman"/>
          <w:sz w:val="20"/>
          <w:szCs w:val="20"/>
        </w:rPr>
        <w:t>apoio</w:t>
      </w:r>
      <w:proofErr w:type="gramEnd"/>
      <w:r w:rsidR="00880BCC">
        <w:rPr>
          <w:rFonts w:ascii="Times New Roman" w:eastAsia="Times New Roman" w:hAnsi="Times New Roman" w:cs="Times New Roman"/>
          <w:sz w:val="20"/>
          <w:szCs w:val="20"/>
        </w:rPr>
        <w:t xml:space="preserve"> a Pesquisa.</w:t>
      </w:r>
      <w:r w:rsidR="00880BCC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FE120E" w:rsidRDefault="00FE12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F" w:rsidRPr="00A054EF" w:rsidRDefault="00A054EF" w:rsidP="00A054EF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BARBOSA, N. P.; GHAVAMI, K. Materiais de construção civil e princípios de ciência e engenharia de materiais. In: ISAIA, G.C. (Org.). Terra crua. São Paulo: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Ibracon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, 2007. v. 2, p. 1505-1557.</w:t>
      </w:r>
    </w:p>
    <w:p w:rsidR="00A054EF" w:rsidRPr="00A054EF" w:rsidRDefault="00A054EF" w:rsidP="00A054EF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BETI FILHO, E. coord. Cupins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ouTérmitas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/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coord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,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po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Evôneo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Berti Filho – IPEF/SIF,1993. 56p.:il.</w:t>
      </w:r>
    </w:p>
    <w:p w:rsidR="00A054EF" w:rsidRDefault="00A054EF" w:rsidP="00A054EF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FARIA,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Obede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Borges; BATTISTELLE, Rosane Aparecida Gomes; NEVES, Célia.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Influence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of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the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addition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of. </w:t>
      </w:r>
      <w:r w:rsidRPr="00A054EF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Ambiente Construído</w:t>
      </w: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, [S.L.], v. 16, n. 3, p. 127-136, set. 2016.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FapUNIFESP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(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SciELO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). </w:t>
      </w:r>
    </w:p>
    <w:p w:rsidR="00A054EF" w:rsidRPr="00A054EF" w:rsidRDefault="00A054EF" w:rsidP="00A054EF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PASSOS, P. M.; CARASEK, </w:t>
      </w:r>
      <w:proofErr w:type="gram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H..</w:t>
      </w:r>
      <w:proofErr w:type="gram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Argamassas com resíduos para revestimento isolante térmico de parede pré-moldada de concreto. </w:t>
      </w:r>
      <w:r w:rsidRPr="00A054EF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Cerâmica</w:t>
      </w: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, [S.L.], v. 64, n. 372, p. 577-588, dez. 2018.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FapUNIFESP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(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SciELO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). </w:t>
      </w:r>
    </w:p>
    <w:p w:rsidR="00A054EF" w:rsidRPr="00A054EF" w:rsidRDefault="00A054EF" w:rsidP="00A054EF">
      <w:pPr>
        <w:pStyle w:val="Texto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NewRomanPSMT" w:eastAsia="Calibri" w:hAnsi="TimesNewRomanPSMT" w:cs="Times New Roman"/>
          <w:color w:val="000000"/>
          <w:position w:val="0"/>
          <w:szCs w:val="20"/>
        </w:rPr>
      </w:pP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SILVA, C. L.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da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; SILVA, A. C. L.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da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; FROTA, C. A. da. Módulo dinâmico de compósitos asfálticos com agregados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sinterizados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de argila calcinada. </w:t>
      </w:r>
      <w:r w:rsidRPr="00A054EF">
        <w:rPr>
          <w:rFonts w:ascii="TimesNewRomanPSMT" w:eastAsia="Calibri" w:hAnsi="TimesNewRomanPSMT" w:cs="Times New Roman"/>
          <w:b/>
          <w:bCs/>
          <w:color w:val="000000"/>
          <w:position w:val="0"/>
          <w:szCs w:val="20"/>
        </w:rPr>
        <w:t>Cerâmica</w:t>
      </w:r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, [S.L.], v. 60, n. 353, p. 10-21, mar. 2014. 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FapUNIFESP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 (</w:t>
      </w:r>
      <w:proofErr w:type="spellStart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>SciELO</w:t>
      </w:r>
      <w:proofErr w:type="spellEnd"/>
      <w:r w:rsidRPr="00A054EF">
        <w:rPr>
          <w:rFonts w:ascii="TimesNewRomanPSMT" w:eastAsia="Calibri" w:hAnsi="TimesNewRomanPSMT" w:cs="Times New Roman"/>
          <w:color w:val="000000"/>
          <w:position w:val="0"/>
          <w:szCs w:val="20"/>
        </w:rPr>
        <w:t xml:space="preserve">). </w:t>
      </w:r>
    </w:p>
    <w:p w:rsidR="0039563B" w:rsidRDefault="00395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39563B" w:rsidRPr="00880BCC" w:rsidRDefault="00880BCC" w:rsidP="00880BCC">
      <w:pPr>
        <w:pStyle w:val="Texto"/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eastAsia="Calibri" w:cs="Times New Roman"/>
          <w:b/>
          <w:position w:val="0"/>
          <w:sz w:val="24"/>
          <w:lang w:val="en-US"/>
        </w:rPr>
      </w:pPr>
      <w:r w:rsidRPr="00880BCC">
        <w:rPr>
          <w:rFonts w:eastAsia="Calibri" w:cs="Times New Roman"/>
          <w:b/>
          <w:position w:val="0"/>
          <w:sz w:val="24"/>
          <w:lang w:val="en-US"/>
        </w:rPr>
        <w:t>LITERATURE REVIEW ON THE USE OF TERMITE MOUNDS IN CIVIL CONSTRUCTION</w:t>
      </w:r>
    </w:p>
    <w:p w:rsidR="0039563B" w:rsidRDefault="00C944A3" w:rsidP="00880BCC">
      <w:pPr>
        <w:spacing w:line="308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Abstract: </w:t>
      </w:r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search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alternative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solutions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been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growing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over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world,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among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these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there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termite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mound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already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several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articles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researches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area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​​civil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construction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as it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presents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good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resistance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good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impermeability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Thus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bibliographic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research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was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carried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based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theses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websites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scientific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articles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allowed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us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obtain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necessary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beginning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proofErr w:type="spellEnd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0BCC" w:rsidRP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research</w:t>
      </w:r>
      <w:proofErr w:type="spellEnd"/>
      <w:r w:rsidR="00880BC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39563B" w:rsidRDefault="00C944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202124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Keywords: </w:t>
      </w:r>
      <w:proofErr w:type="spellStart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>Construction</w:t>
      </w:r>
      <w:proofErr w:type="spellEnd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>Termite</w:t>
      </w:r>
      <w:proofErr w:type="spellEnd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>Alternative</w:t>
      </w:r>
      <w:proofErr w:type="spellEnd"/>
      <w:r>
        <w:rPr>
          <w:rFonts w:ascii="Times New Roman" w:eastAsia="Times New Roman" w:hAnsi="Times New Roman" w:cs="Times New Roman"/>
          <w:b/>
          <w:i/>
          <w:color w:val="202124"/>
          <w:sz w:val="20"/>
          <w:szCs w:val="20"/>
          <w:shd w:val="clear" w:color="auto" w:fill="F8F9FA"/>
        </w:rPr>
        <w:t xml:space="preserve"> material</w:t>
      </w:r>
      <w:r>
        <w:rPr>
          <w:rFonts w:ascii="Times New Roman" w:eastAsia="Times New Roman" w:hAnsi="Times New Roman" w:cs="Times New Roman"/>
          <w:b/>
          <w:color w:val="202124"/>
          <w:sz w:val="20"/>
          <w:szCs w:val="20"/>
          <w:shd w:val="clear" w:color="auto" w:fill="F8F9FA"/>
        </w:rPr>
        <w:t>.</w:t>
      </w:r>
    </w:p>
    <w:p w:rsidR="0039563B" w:rsidRDefault="00395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63B" w:rsidRDefault="00395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9563B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95" w:rsidRDefault="002B7295">
      <w:pPr>
        <w:spacing w:line="240" w:lineRule="auto"/>
        <w:ind w:left="0" w:hanging="2"/>
      </w:pPr>
      <w:r>
        <w:separator/>
      </w:r>
    </w:p>
  </w:endnote>
  <w:endnote w:type="continuationSeparator" w:id="0">
    <w:p w:rsidR="002B7295" w:rsidRDefault="002B72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B" w:rsidRDefault="00C944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95" w:rsidRDefault="002B7295">
      <w:pPr>
        <w:spacing w:line="240" w:lineRule="auto"/>
        <w:ind w:left="0" w:hanging="2"/>
      </w:pPr>
      <w:r>
        <w:separator/>
      </w:r>
    </w:p>
  </w:footnote>
  <w:footnote w:type="continuationSeparator" w:id="0">
    <w:p w:rsidR="002B7295" w:rsidRDefault="002B72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3B" w:rsidRDefault="003956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9563B" w:rsidRDefault="00C944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B4C9F"/>
    <w:multiLevelType w:val="multilevel"/>
    <w:tmpl w:val="6AF6E9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3B"/>
    <w:rsid w:val="002B7295"/>
    <w:rsid w:val="0039563B"/>
    <w:rsid w:val="005E257B"/>
    <w:rsid w:val="00880BCC"/>
    <w:rsid w:val="00A054EF"/>
    <w:rsid w:val="00A7015D"/>
    <w:rsid w:val="00C944A3"/>
    <w:rsid w:val="00D60446"/>
    <w:rsid w:val="00F4214E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BC4"/>
  <w15:docId w15:val="{E860777C-C8D6-4185-A543-5CDA3C12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qFormat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6044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0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iedes@estudante.ifms.edu.br" TargetMode="External"/><Relationship Id="rId13" Type="http://schemas.openxmlformats.org/officeDocument/2006/relationships/hyperlink" Target="mailto:danilo.tofoli@ifm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cabral@ifms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ique.lima@ifms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ela.casanova@estudante.ifm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doaldo.jara@estudante.ifms.edu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uLF3xE2lTsi/1nn7ljNQw4YBQ==">AMUW2mW0dr1jBqbRqfxxBIbKshinAKFdkWJ4neHtujr+d1DBRKcC1RP0khhLXa+RDp13e6xoN9jkVRSIYu2weg/UJwiHwb6CKe76tT3+uBnhZSgcjHGS/+g=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Munique Lima</cp:lastModifiedBy>
  <cp:revision>2</cp:revision>
  <dcterms:created xsi:type="dcterms:W3CDTF">2021-09-07T20:20:00Z</dcterms:created>
  <dcterms:modified xsi:type="dcterms:W3CDTF">2021-09-07T20:20:00Z</dcterms:modified>
</cp:coreProperties>
</file>